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A1CA42" w14:textId="6254BFA8"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610F2A">
        <w:rPr>
          <w:sz w:val="24"/>
          <w:szCs w:val="24"/>
        </w:rPr>
        <w:t>48791</w:t>
      </w:r>
    </w:p>
    <w:p w14:paraId="16D935FF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32"/>
        <w:gridCol w:w="359"/>
        <w:gridCol w:w="4669"/>
      </w:tblGrid>
      <w:tr w:rsidR="00AF3657" w:rsidRPr="00D75599" w14:paraId="191BEA47" w14:textId="77777777" w:rsidTr="00610F2A">
        <w:tc>
          <w:tcPr>
            <w:tcW w:w="4428" w:type="dxa"/>
          </w:tcPr>
          <w:p w14:paraId="25F94052" w14:textId="61C09992" w:rsidR="00AF3657" w:rsidRPr="00C96859" w:rsidRDefault="00610F2A" w:rsidP="00C375A9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2E1BE2">
              <w:rPr>
                <w:rFonts w:ascii="Times New Roman Bold" w:hAnsi="Times New Roman Bold"/>
                <w:b/>
                <w:caps/>
              </w:rPr>
              <w:t>Application of Pendleton Harbor Water Supply Corporation</w:t>
            </w:r>
            <w:r w:rsidRPr="002E1BE2">
              <w:rPr>
                <w:rFonts w:ascii="Times New Roman Bold" w:hAnsi="Times New Roman Bold"/>
                <w:b/>
                <w:bCs/>
                <w:caps/>
              </w:rPr>
              <w:t xml:space="preserve"> </w:t>
            </w:r>
            <w:r>
              <w:rPr>
                <w:rFonts w:ascii="Times New Roman Bold" w:hAnsi="Times New Roman Bold"/>
                <w:b/>
                <w:bCs/>
                <w:caps/>
              </w:rPr>
              <w:t xml:space="preserve">and </w:t>
            </w:r>
            <w:r w:rsidRPr="002E1BE2">
              <w:rPr>
                <w:rFonts w:ascii="Times New Roman Bold" w:hAnsi="Times New Roman Bold"/>
                <w:b/>
                <w:caps/>
              </w:rPr>
              <w:t xml:space="preserve">G-M Water Supply Corporation for Sale, Transfer, or Merger of Facilities and Certificate Rights in </w:t>
            </w:r>
            <w:r w:rsidRPr="002E1BE2">
              <w:rPr>
                <w:rFonts w:ascii="Times New Roman Bold" w:hAnsi="Times New Roman Bold"/>
                <w:b/>
                <w:caps/>
                <w:color w:val="000000" w:themeColor="text1"/>
              </w:rPr>
              <w:t xml:space="preserve">Sabine </w:t>
            </w:r>
            <w:r w:rsidRPr="002E1BE2">
              <w:rPr>
                <w:rFonts w:ascii="Times New Roman Bold" w:hAnsi="Times New Roman Bold"/>
                <w:b/>
                <w:caps/>
              </w:rPr>
              <w:t>County</w:t>
            </w:r>
          </w:p>
        </w:tc>
        <w:tc>
          <w:tcPr>
            <w:tcW w:w="360" w:type="dxa"/>
          </w:tcPr>
          <w:p w14:paraId="6625449B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EC5DEB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7FD648D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F0741C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4742160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63139C9" w14:textId="77777777" w:rsidR="00E13A8F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982D307" w14:textId="77777777" w:rsidR="00C375A9" w:rsidRPr="00D75599" w:rsidRDefault="00C375A9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  <w:vAlign w:val="center"/>
          </w:tcPr>
          <w:p w14:paraId="7AE66272" w14:textId="77777777" w:rsidR="00AF3657" w:rsidRPr="00D75599" w:rsidRDefault="005F4F7A" w:rsidP="00610F2A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35BA460" w14:textId="77777777" w:rsidR="005F4F7A" w:rsidRPr="00D75599" w:rsidRDefault="005F4F7A" w:rsidP="00610F2A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DBDE58C" w14:textId="77777777" w:rsidR="005F4F7A" w:rsidRPr="00D75599" w:rsidRDefault="005F4F7A" w:rsidP="00610F2A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5EF76508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179B85E3" w14:textId="388E1DE1" w:rsidR="00FD71E4" w:rsidRPr="00261AFE" w:rsidRDefault="00FD71E4" w:rsidP="00FD71E4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RECOMMENDATION ON </w:t>
      </w:r>
      <w:r w:rsidR="000C186C">
        <w:rPr>
          <w:sz w:val="24"/>
          <w:szCs w:val="24"/>
        </w:rPr>
        <w:t>sufficiency of notice</w:t>
      </w:r>
      <w:r>
        <w:rPr>
          <w:sz w:val="24"/>
          <w:szCs w:val="24"/>
        </w:rPr>
        <w:t xml:space="preserve"> </w:t>
      </w:r>
    </w:p>
    <w:p w14:paraId="446C11C8" w14:textId="77777777" w:rsidR="00FD71E4" w:rsidRDefault="00FD71E4" w:rsidP="00FD71E4">
      <w:pPr>
        <w:pStyle w:val="Documentheading"/>
      </w:pPr>
    </w:p>
    <w:p w14:paraId="06854E33" w14:textId="738F797E" w:rsidR="00240DCE" w:rsidRPr="00762FED" w:rsidRDefault="00FD71E4" w:rsidP="00762FED">
      <w:pPr>
        <w:pStyle w:val="Heading4"/>
        <w:spacing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interest, and</w:t>
      </w:r>
      <w:r w:rsidR="00610F2A" w:rsidRPr="00610F2A">
        <w:rPr>
          <w:b w:val="0"/>
          <w:sz w:val="24"/>
          <w:szCs w:val="24"/>
        </w:rPr>
        <w:t xml:space="preserve"> </w:t>
      </w:r>
      <w:r w:rsidR="00610F2A">
        <w:rPr>
          <w:b w:val="0"/>
          <w:sz w:val="24"/>
          <w:szCs w:val="24"/>
        </w:rPr>
        <w:t>in response to Order No</w:t>
      </w:r>
      <w:r w:rsidR="00610F2A" w:rsidRPr="009E30F2">
        <w:rPr>
          <w:b w:val="0"/>
          <w:sz w:val="24"/>
          <w:szCs w:val="24"/>
        </w:rPr>
        <w:t xml:space="preserve">. </w:t>
      </w:r>
      <w:r w:rsidR="00610F2A">
        <w:rPr>
          <w:b w:val="0"/>
          <w:sz w:val="24"/>
          <w:szCs w:val="24"/>
        </w:rPr>
        <w:t>5, files</w:t>
      </w:r>
      <w:r w:rsidR="000C186C">
        <w:rPr>
          <w:b w:val="0"/>
          <w:sz w:val="24"/>
          <w:szCs w:val="24"/>
        </w:rPr>
        <w:t xml:space="preserve"> this recommendation on Sufficiency of Notice.</w:t>
      </w:r>
      <w:r>
        <w:rPr>
          <w:b w:val="0"/>
          <w:sz w:val="24"/>
          <w:szCs w:val="24"/>
        </w:rPr>
        <w:t xml:space="preserve"> </w:t>
      </w:r>
      <w:r w:rsidR="00610F2A">
        <w:rPr>
          <w:b w:val="0"/>
          <w:sz w:val="24"/>
          <w:szCs w:val="24"/>
        </w:rPr>
        <w:t>Staff recommends that the notice be deemed deficient.</w:t>
      </w:r>
      <w:r>
        <w:rPr>
          <w:b w:val="0"/>
          <w:sz w:val="24"/>
          <w:szCs w:val="24"/>
        </w:rPr>
        <w:t xml:space="preserve"> In support thereof, Staff shows the following:</w:t>
      </w:r>
    </w:p>
    <w:p w14:paraId="4315A83C" w14:textId="77777777" w:rsidR="00240DCE" w:rsidRDefault="00240DCE" w:rsidP="00240DC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78937A3D" w14:textId="77777777" w:rsidR="00610F2A" w:rsidRPr="00610F2A" w:rsidRDefault="00610F2A" w:rsidP="00610F2A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610F2A">
        <w:rPr>
          <w:szCs w:val="24"/>
        </w:rPr>
        <w:t xml:space="preserve">On October 17, 2018, </w:t>
      </w:r>
      <w:r w:rsidRPr="00610F2A">
        <w:rPr>
          <w:bCs/>
        </w:rPr>
        <w:t>Pendleton Harbor Water Supply Corporation</w:t>
      </w:r>
      <w:r w:rsidRPr="00610F2A">
        <w:rPr>
          <w:i/>
        </w:rPr>
        <w:t xml:space="preserve"> </w:t>
      </w:r>
      <w:r w:rsidRPr="00610F2A">
        <w:rPr>
          <w:bCs/>
        </w:rPr>
        <w:t>(Pendleton</w:t>
      </w:r>
      <w:r w:rsidRPr="00610F2A">
        <w:rPr>
          <w:szCs w:val="24"/>
        </w:rPr>
        <w:t xml:space="preserve">) and </w:t>
      </w:r>
      <w:r w:rsidRPr="0007055D">
        <w:t xml:space="preserve">the </w:t>
      </w:r>
      <w:r>
        <w:t>G-M Water Supply Corporation</w:t>
      </w:r>
      <w:r w:rsidRPr="00610F2A">
        <w:rPr>
          <w:bCs/>
        </w:rPr>
        <w:t xml:space="preserve"> (G-M)</w:t>
      </w:r>
      <w:r w:rsidRPr="00610F2A">
        <w:rPr>
          <w:szCs w:val="24"/>
        </w:rPr>
        <w:t xml:space="preserve"> (collectively, Applicants), filed an application for sale, transfer, or merger of facilities and certificate rights in </w:t>
      </w:r>
      <w:r>
        <w:t>Sabine</w:t>
      </w:r>
      <w:r w:rsidRPr="00610F2A">
        <w:rPr>
          <w:bCs/>
        </w:rPr>
        <w:t xml:space="preserve"> County, Texas</w:t>
      </w:r>
      <w:r w:rsidRPr="00610F2A">
        <w:rPr>
          <w:szCs w:val="24"/>
        </w:rPr>
        <w:t xml:space="preserve">.  </w:t>
      </w:r>
      <w:r w:rsidRPr="00610F2A">
        <w:rPr>
          <w:bCs/>
        </w:rPr>
        <w:t xml:space="preserve">Specifically, </w:t>
      </w:r>
      <w:r w:rsidRPr="00610F2A">
        <w:rPr>
          <w:szCs w:val="24"/>
        </w:rPr>
        <w:t>Pendleton seeks to transfer its facilities and water service area under Certificate of Convenience and Necessity (CCN) No. 10737, to G-M.  The requested transfer includes approximately 1,024 acres</w:t>
      </w:r>
      <w:r>
        <w:rPr>
          <w:rStyle w:val="FootnoteReference"/>
          <w:szCs w:val="24"/>
        </w:rPr>
        <w:footnoteReference w:id="1"/>
      </w:r>
      <w:r w:rsidRPr="00610F2A">
        <w:rPr>
          <w:szCs w:val="24"/>
        </w:rPr>
        <w:t xml:space="preserve"> and 234 current customers.  Applicants filed supplemental information on March 6, 2019, and April 9, 2019.</w:t>
      </w:r>
    </w:p>
    <w:p w14:paraId="26BE4791" w14:textId="19227F3D" w:rsidR="00994752" w:rsidRDefault="00F637EB" w:rsidP="00762FED">
      <w:pPr>
        <w:spacing w:after="240" w:line="360" w:lineRule="auto"/>
        <w:ind w:firstLine="720"/>
      </w:pPr>
      <w:r>
        <w:t xml:space="preserve">On </w:t>
      </w:r>
      <w:r w:rsidR="00762FED">
        <w:t>April 16</w:t>
      </w:r>
      <w:r>
        <w:t>, 201</w:t>
      </w:r>
      <w:r w:rsidR="00762FED">
        <w:t>9</w:t>
      </w:r>
      <w:r>
        <w:t xml:space="preserve">, </w:t>
      </w:r>
      <w:r w:rsidR="000C186C">
        <w:t xml:space="preserve">the Administrative Law Judge (ALJ) issued </w:t>
      </w:r>
      <w:r>
        <w:t xml:space="preserve">Order No. </w:t>
      </w:r>
      <w:r w:rsidR="00762FED">
        <w:t>5</w:t>
      </w:r>
      <w:r w:rsidR="000C186C">
        <w:t>, requiring applicants to file with the commission signed affidavits that the notice was given along with a copy of the notice sent t</w:t>
      </w:r>
      <w:r w:rsidR="00762FED">
        <w:t>o the affected parties by May 15</w:t>
      </w:r>
      <w:r w:rsidR="000C186C">
        <w:t>, 201</w:t>
      </w:r>
      <w:r w:rsidR="00762FED">
        <w:t>9</w:t>
      </w:r>
      <w:r w:rsidR="000C186C">
        <w:t xml:space="preserve">.  The Order further required Staff to file a recommendation on the sufficiency of notice </w:t>
      </w:r>
      <w:r w:rsidR="00762FED" w:rsidRPr="00762FED">
        <w:t xml:space="preserve">10 days after the filing by Applicants. On </w:t>
      </w:r>
      <w:r w:rsidR="00762FED">
        <w:t>May 14, 2019</w:t>
      </w:r>
      <w:r w:rsidR="00762FED" w:rsidRPr="00762FED">
        <w:t>, Applicants filed the Publisher`s Affidavit of Notice, making Staff’s deadline May 24, 2019. Therefore, this pleading is timely filed.</w:t>
      </w:r>
    </w:p>
    <w:p w14:paraId="7D9EFE04" w14:textId="76B83DEA" w:rsidR="00A93C23" w:rsidRDefault="00A93C23">
      <w:pPr>
        <w:jc w:val="left"/>
      </w:pPr>
      <w:r>
        <w:br w:type="page"/>
      </w:r>
    </w:p>
    <w:p w14:paraId="6CCC504D" w14:textId="77777777" w:rsidR="00B3113D" w:rsidRPr="00B3113D" w:rsidRDefault="000C186C" w:rsidP="00B3113D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lastRenderedPageBreak/>
        <w:t>SUFFICIENCY OF NOTICE</w:t>
      </w:r>
    </w:p>
    <w:p w14:paraId="7E8EC4FB" w14:textId="3FC1E7F0" w:rsidR="000551CD" w:rsidRPr="000551CD" w:rsidRDefault="000551CD" w:rsidP="0081253A">
      <w:pPr>
        <w:spacing w:line="360" w:lineRule="auto"/>
        <w:ind w:firstLine="360"/>
        <w:rPr>
          <w:sz w:val="22"/>
        </w:rPr>
      </w:pPr>
      <w:r>
        <w:t xml:space="preserve">Staff has reviewed the proof of notice provided by applicants.  </w:t>
      </w:r>
      <w:r w:rsidR="0081253A">
        <w:t>The map sent to current customers, landowners, neighboring utilities and affected parties contains a bounded</w:t>
      </w:r>
      <w:r w:rsidR="00723D4F" w:rsidRPr="00723D4F">
        <w:t xml:space="preserve"> </w:t>
      </w:r>
      <w:r w:rsidR="00723D4F">
        <w:t>service</w:t>
      </w:r>
      <w:r w:rsidR="0081253A">
        <w:t xml:space="preserve"> area that does not match the bounded service area that is being transferred in this application.</w:t>
      </w:r>
      <w:r w:rsidRPr="000551CD">
        <w:t xml:space="preserve">  </w:t>
      </w:r>
      <w:r>
        <w:t>Therefore, Staff recommends that notice be deemed insufficient.</w:t>
      </w:r>
    </w:p>
    <w:p w14:paraId="604C4B4F" w14:textId="5C455C8E" w:rsidR="00FD71E4" w:rsidRPr="00FD71E4" w:rsidRDefault="00FD71E4" w:rsidP="0081253A">
      <w:pPr>
        <w:spacing w:line="360" w:lineRule="auto"/>
        <w:ind w:firstLine="720"/>
        <w:contextualSpacing/>
        <w:rPr>
          <w:szCs w:val="24"/>
        </w:rPr>
      </w:pPr>
      <w:r w:rsidRPr="00E11BAD">
        <w:rPr>
          <w:bCs/>
          <w:szCs w:val="24"/>
        </w:rPr>
        <w:t>Staff further recommends</w:t>
      </w:r>
      <w:r>
        <w:rPr>
          <w:bCs/>
          <w:szCs w:val="24"/>
        </w:rPr>
        <w:t xml:space="preserve"> the Applicant be ordered to </w:t>
      </w:r>
      <w:r w:rsidR="0081253A">
        <w:rPr>
          <w:bCs/>
          <w:szCs w:val="24"/>
        </w:rPr>
        <w:t>re</w:t>
      </w:r>
      <w:r w:rsidR="00625CA9">
        <w:rPr>
          <w:bCs/>
          <w:szCs w:val="24"/>
        </w:rPr>
        <w:t>-</w:t>
      </w:r>
      <w:r w:rsidR="0081253A">
        <w:rPr>
          <w:bCs/>
          <w:szCs w:val="24"/>
        </w:rPr>
        <w:t xml:space="preserve">send notice to </w:t>
      </w:r>
      <w:r w:rsidR="0081253A" w:rsidRPr="0081253A">
        <w:rPr>
          <w:bCs/>
          <w:szCs w:val="24"/>
        </w:rPr>
        <w:t>current customers, landowners, neighboring utilities and affected parties</w:t>
      </w:r>
      <w:r w:rsidR="0081253A">
        <w:rPr>
          <w:bCs/>
          <w:szCs w:val="24"/>
        </w:rPr>
        <w:t xml:space="preserve"> identified in </w:t>
      </w:r>
      <w:r w:rsidR="0081253A" w:rsidRPr="0081253A">
        <w:rPr>
          <w:bCs/>
          <w:szCs w:val="24"/>
        </w:rPr>
        <w:t>Staff`s Supplemental Recommendation</w:t>
      </w:r>
      <w:r w:rsidR="0081253A">
        <w:rPr>
          <w:rStyle w:val="FootnoteReference"/>
          <w:bCs/>
          <w:szCs w:val="24"/>
        </w:rPr>
        <w:footnoteReference w:id="2"/>
      </w:r>
      <w:r w:rsidR="0081253A">
        <w:rPr>
          <w:bCs/>
          <w:szCs w:val="24"/>
        </w:rPr>
        <w:t xml:space="preserve"> using the attached map and then f</w:t>
      </w:r>
      <w:r w:rsidRPr="00FD71E4">
        <w:rPr>
          <w:szCs w:val="24"/>
        </w:rPr>
        <w:t xml:space="preserve">ile in the docket an affidavit specifying every person and entity to whom notice was provided and the date that the notice was provided within 30 </w:t>
      </w:r>
      <w:r w:rsidR="00A93C23">
        <w:rPr>
          <w:szCs w:val="24"/>
        </w:rPr>
        <w:t>days of the date of the notice.</w:t>
      </w:r>
      <w:bookmarkStart w:id="0" w:name="_GoBack"/>
      <w:bookmarkEnd w:id="0"/>
    </w:p>
    <w:p w14:paraId="69F20F75" w14:textId="77777777" w:rsidR="00FD71E4" w:rsidRPr="004C389C" w:rsidRDefault="00FD71E4" w:rsidP="00FD71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47DBB7" w14:textId="77777777" w:rsidR="00FD71E4" w:rsidRDefault="00FD71E4" w:rsidP="00FD71E4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PROCEDURAL SCHEDULE</w:t>
      </w:r>
    </w:p>
    <w:p w14:paraId="0DC4B7A7" w14:textId="5AC7276F" w:rsidR="00FD71E4" w:rsidRDefault="00FD71E4" w:rsidP="00FD71E4">
      <w:pPr>
        <w:spacing w:line="360" w:lineRule="auto"/>
        <w:ind w:firstLine="720"/>
      </w:pPr>
      <w:r>
        <w:t xml:space="preserve">Staff therefore proposes the following </w:t>
      </w:r>
      <w:r w:rsidR="000551CD">
        <w:t xml:space="preserve">amended </w:t>
      </w:r>
      <w:r>
        <w:t>procedural schedule:</w:t>
      </w:r>
    </w:p>
    <w:tbl>
      <w:tblPr>
        <w:tblStyle w:val="TableGrid"/>
        <w:tblpPr w:leftFromText="180" w:rightFromText="180" w:vertAnchor="text" w:horzAnchor="margin" w:tblpX="108" w:tblpY="152"/>
        <w:tblW w:w="0" w:type="auto"/>
        <w:tblLook w:val="04A0" w:firstRow="1" w:lastRow="0" w:firstColumn="1" w:lastColumn="0" w:noHBand="0" w:noVBand="1"/>
      </w:tblPr>
      <w:tblGrid>
        <w:gridCol w:w="5524"/>
        <w:gridCol w:w="3826"/>
      </w:tblGrid>
      <w:tr w:rsidR="00FD71E4" w14:paraId="723765E7" w14:textId="77777777" w:rsidTr="00321B4A">
        <w:trPr>
          <w:trHeight w:val="260"/>
        </w:trPr>
        <w:tc>
          <w:tcPr>
            <w:tcW w:w="5524" w:type="dxa"/>
            <w:vAlign w:val="center"/>
          </w:tcPr>
          <w:p w14:paraId="4EC62FAC" w14:textId="77777777" w:rsidR="00FD71E4" w:rsidRPr="00E22403" w:rsidRDefault="00FD71E4" w:rsidP="00321B4A">
            <w:pPr>
              <w:keepNext/>
              <w:spacing w:line="360" w:lineRule="auto"/>
              <w:jc w:val="center"/>
              <w:rPr>
                <w:b/>
              </w:rPr>
            </w:pPr>
            <w:r w:rsidRPr="00E22403">
              <w:rPr>
                <w:b/>
              </w:rPr>
              <w:t>Event</w:t>
            </w:r>
          </w:p>
        </w:tc>
        <w:tc>
          <w:tcPr>
            <w:tcW w:w="3826" w:type="dxa"/>
          </w:tcPr>
          <w:p w14:paraId="241FC78E" w14:textId="77777777" w:rsidR="00FD71E4" w:rsidRPr="00E22403" w:rsidRDefault="00FD71E4" w:rsidP="00321B4A">
            <w:pPr>
              <w:keepNext/>
              <w:spacing w:line="360" w:lineRule="auto"/>
              <w:jc w:val="center"/>
              <w:rPr>
                <w:b/>
              </w:rPr>
            </w:pPr>
            <w:r w:rsidRPr="00E22403">
              <w:rPr>
                <w:b/>
              </w:rPr>
              <w:t>Date</w:t>
            </w:r>
          </w:p>
        </w:tc>
      </w:tr>
      <w:tr w:rsidR="00FD71E4" w14:paraId="38E21FF6" w14:textId="77777777" w:rsidTr="00321B4A">
        <w:trPr>
          <w:trHeight w:val="121"/>
        </w:trPr>
        <w:tc>
          <w:tcPr>
            <w:tcW w:w="5524" w:type="dxa"/>
          </w:tcPr>
          <w:p w14:paraId="524D4E85" w14:textId="176CB426" w:rsidR="00FD71E4" w:rsidRPr="00AA53E5" w:rsidRDefault="00FD71E4" w:rsidP="00D561E5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>
              <w:rPr>
                <w:rFonts w:eastAsiaTheme="minorHAnsi"/>
                <w:szCs w:val="24"/>
              </w:rPr>
              <w:t xml:space="preserve">Deadline for </w:t>
            </w:r>
            <w:r w:rsidRPr="00AA53E5">
              <w:rPr>
                <w:rFonts w:eastAsiaTheme="minorHAnsi"/>
                <w:szCs w:val="24"/>
              </w:rPr>
              <w:t>Applicant</w:t>
            </w:r>
            <w:r>
              <w:rPr>
                <w:rFonts w:eastAsiaTheme="minorHAnsi"/>
                <w:szCs w:val="24"/>
              </w:rPr>
              <w:t>s</w:t>
            </w:r>
            <w:r w:rsidRPr="00AA53E5">
              <w:rPr>
                <w:rFonts w:eastAsiaTheme="minorHAnsi"/>
                <w:szCs w:val="24"/>
              </w:rPr>
              <w:t xml:space="preserve"> </w:t>
            </w:r>
            <w:r>
              <w:rPr>
                <w:rFonts w:eastAsiaTheme="minorHAnsi"/>
                <w:szCs w:val="24"/>
              </w:rPr>
              <w:t xml:space="preserve">to </w:t>
            </w:r>
            <w:r w:rsidRPr="00AA53E5">
              <w:rPr>
                <w:rFonts w:eastAsiaTheme="minorHAnsi"/>
                <w:szCs w:val="24"/>
              </w:rPr>
              <w:t xml:space="preserve">file with the Commission  signed affidavits that the notice was given </w:t>
            </w:r>
            <w:r>
              <w:rPr>
                <w:rFonts w:eastAsiaTheme="minorHAnsi"/>
                <w:szCs w:val="24"/>
              </w:rPr>
              <w:t xml:space="preserve">along with </w:t>
            </w:r>
            <w:r w:rsidRPr="00AA53E5">
              <w:rPr>
                <w:rFonts w:eastAsiaTheme="minorHAnsi"/>
                <w:szCs w:val="24"/>
              </w:rPr>
              <w:t>a copy of the notice sent to the affected parties</w:t>
            </w:r>
          </w:p>
        </w:tc>
        <w:tc>
          <w:tcPr>
            <w:tcW w:w="3826" w:type="dxa"/>
          </w:tcPr>
          <w:p w14:paraId="7ACA2B0A" w14:textId="5645429C" w:rsidR="00FD71E4" w:rsidRPr="00E60830" w:rsidRDefault="00A93C23" w:rsidP="00C6127A">
            <w:pPr>
              <w:keepNext/>
              <w:jc w:val="left"/>
              <w:rPr>
                <w:szCs w:val="24"/>
              </w:rPr>
            </w:pPr>
            <w:r>
              <w:t>June</w:t>
            </w:r>
            <w:r w:rsidRPr="00762FED">
              <w:t xml:space="preserve"> 24, 2019</w:t>
            </w:r>
          </w:p>
        </w:tc>
      </w:tr>
      <w:tr w:rsidR="00FD71E4" w14:paraId="1B168C9B" w14:textId="77777777" w:rsidTr="00321B4A">
        <w:trPr>
          <w:trHeight w:val="611"/>
        </w:trPr>
        <w:tc>
          <w:tcPr>
            <w:tcW w:w="5524" w:type="dxa"/>
          </w:tcPr>
          <w:p w14:paraId="55F0E79F" w14:textId="77777777" w:rsidR="00FD71E4" w:rsidRPr="00AA53E5" w:rsidRDefault="00FD71E4" w:rsidP="00321B4A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 w:rsidRPr="00AA53E5">
              <w:rPr>
                <w:rFonts w:eastAsiaTheme="minorHAnsi"/>
                <w:szCs w:val="24"/>
              </w:rPr>
              <w:t>Deadline for Staff to file a recommendation on sufficiency of notice</w:t>
            </w:r>
          </w:p>
        </w:tc>
        <w:tc>
          <w:tcPr>
            <w:tcW w:w="3826" w:type="dxa"/>
          </w:tcPr>
          <w:p w14:paraId="15F2B500" w14:textId="5C4A4F2B" w:rsidR="00FD71E4" w:rsidRPr="00B221A7" w:rsidRDefault="000551CD" w:rsidP="00321B4A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Within 10 days of applicants filing proof of completed notice with the Commission</w:t>
            </w:r>
          </w:p>
        </w:tc>
      </w:tr>
      <w:tr w:rsidR="00FD71E4" w14:paraId="4727B346" w14:textId="77777777" w:rsidTr="00321B4A">
        <w:trPr>
          <w:trHeight w:val="611"/>
        </w:trPr>
        <w:tc>
          <w:tcPr>
            <w:tcW w:w="5524" w:type="dxa"/>
          </w:tcPr>
          <w:p w14:paraId="4B1CD459" w14:textId="77777777" w:rsidR="00FD71E4" w:rsidRPr="00AA53E5" w:rsidRDefault="00FD71E4" w:rsidP="00321B4A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 w:rsidRPr="00AA53E5">
              <w:rPr>
                <w:rFonts w:eastAsiaTheme="minorHAnsi"/>
                <w:szCs w:val="24"/>
              </w:rPr>
              <w:t>Deadline to intervene</w:t>
            </w:r>
          </w:p>
        </w:tc>
        <w:tc>
          <w:tcPr>
            <w:tcW w:w="3826" w:type="dxa"/>
          </w:tcPr>
          <w:p w14:paraId="2C0B4375" w14:textId="77777777" w:rsidR="00FD71E4" w:rsidRPr="00AA53E5" w:rsidRDefault="00FD71E4" w:rsidP="00321B4A">
            <w:pPr>
              <w:keepNext/>
              <w:jc w:val="left"/>
              <w:rPr>
                <w:szCs w:val="24"/>
              </w:rPr>
            </w:pPr>
            <w:r w:rsidRPr="00AA53E5">
              <w:rPr>
                <w:szCs w:val="24"/>
              </w:rPr>
              <w:t>30 days after notice is issued</w:t>
            </w:r>
            <w:r>
              <w:rPr>
                <w:szCs w:val="24"/>
              </w:rPr>
              <w:t xml:space="preserve"> </w:t>
            </w:r>
          </w:p>
        </w:tc>
      </w:tr>
    </w:tbl>
    <w:p w14:paraId="5915611D" w14:textId="77777777" w:rsidR="00FD71E4" w:rsidRDefault="00FD71E4" w:rsidP="00FD71E4">
      <w:pPr>
        <w:jc w:val="left"/>
        <w:rPr>
          <w:b/>
        </w:rPr>
      </w:pPr>
    </w:p>
    <w:p w14:paraId="243B89D3" w14:textId="77777777" w:rsidR="00FD71E4" w:rsidRDefault="00FD71E4" w:rsidP="00FD71E4">
      <w:pPr>
        <w:jc w:val="left"/>
        <w:rPr>
          <w:b/>
        </w:rPr>
      </w:pPr>
    </w:p>
    <w:p w14:paraId="1B2339E6" w14:textId="77777777" w:rsidR="00FD71E4" w:rsidRDefault="00FD71E4" w:rsidP="00FD71E4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3170E2A7" w14:textId="234D1E50" w:rsidR="00FD71E4" w:rsidRPr="009A786C" w:rsidRDefault="00FD71E4" w:rsidP="00FD71E4">
      <w:pPr>
        <w:spacing w:line="360" w:lineRule="auto"/>
        <w:ind w:firstLine="720"/>
      </w:pPr>
      <w:r>
        <w:t xml:space="preserve">For the reasons detailed above, Staff recommends that the </w:t>
      </w:r>
      <w:r w:rsidR="000551CD">
        <w:t>notice</w:t>
      </w:r>
      <w:r>
        <w:t xml:space="preserve"> be found </w:t>
      </w:r>
      <w:r w:rsidR="000551CD">
        <w:t xml:space="preserve">insufficient, </w:t>
      </w:r>
      <w:r>
        <w:t xml:space="preserve">that </w:t>
      </w:r>
      <w:r w:rsidR="000551CD">
        <w:t>a</w:t>
      </w:r>
      <w:r>
        <w:t xml:space="preserve">pplicants be directed to provide </w:t>
      </w:r>
      <w:r w:rsidR="001D1F43">
        <w:t xml:space="preserve">notice </w:t>
      </w:r>
      <w:r w:rsidR="00A93C23">
        <w:t>using</w:t>
      </w:r>
      <w:r w:rsidR="001D1F43">
        <w:t xml:space="preserve"> the</w:t>
      </w:r>
      <w:r w:rsidR="00544E32">
        <w:t xml:space="preserve"> attached </w:t>
      </w:r>
      <w:r w:rsidR="00A93C23">
        <w:t>map</w:t>
      </w:r>
      <w:r w:rsidR="00544E32">
        <w:t xml:space="preserve">, </w:t>
      </w:r>
      <w:r>
        <w:t xml:space="preserve">and the </w:t>
      </w:r>
      <w:r w:rsidR="00544E32">
        <w:t>amended procedural schedule</w:t>
      </w:r>
      <w:r>
        <w:t xml:space="preserve"> above be adopted. </w:t>
      </w:r>
    </w:p>
    <w:p w14:paraId="52B4000D" w14:textId="77777777" w:rsidR="003744AE" w:rsidRDefault="003744AE" w:rsidP="00FD71E4">
      <w:pPr>
        <w:spacing w:line="360" w:lineRule="auto"/>
        <w:rPr>
          <w:bCs/>
          <w:szCs w:val="24"/>
        </w:rPr>
      </w:pPr>
    </w:p>
    <w:p w14:paraId="5E72D554" w14:textId="77777777" w:rsidR="00C96859" w:rsidRPr="00DF0F91" w:rsidRDefault="00C96859" w:rsidP="00977089">
      <w:pPr>
        <w:spacing w:line="360" w:lineRule="auto"/>
        <w:ind w:firstLine="720"/>
        <w:rPr>
          <w:bCs/>
          <w:szCs w:val="24"/>
        </w:rPr>
      </w:pPr>
    </w:p>
    <w:p w14:paraId="766ED2DA" w14:textId="77777777" w:rsidR="00FD71E4" w:rsidRDefault="00FD71E4">
      <w:pPr>
        <w:jc w:val="left"/>
      </w:pPr>
      <w:r>
        <w:br w:type="page"/>
      </w:r>
    </w:p>
    <w:p w14:paraId="51F2A92E" w14:textId="77777777" w:rsidR="00610F2A" w:rsidRDefault="00610F2A" w:rsidP="00610F2A">
      <w:pPr>
        <w:rPr>
          <w:bCs/>
          <w:szCs w:val="24"/>
        </w:rPr>
      </w:pPr>
      <w:r>
        <w:rPr>
          <w:bCs/>
          <w:szCs w:val="24"/>
        </w:rPr>
        <w:lastRenderedPageBreak/>
        <w:t xml:space="preserve">Date: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625CA9">
        <w:rPr>
          <w:bCs/>
          <w:noProof/>
          <w:szCs w:val="24"/>
        </w:rPr>
        <w:t>May 24, 2019</w:t>
      </w:r>
      <w:r>
        <w:rPr>
          <w:bCs/>
          <w:szCs w:val="24"/>
        </w:rPr>
        <w:fldChar w:fldCharType="end"/>
      </w:r>
    </w:p>
    <w:p w14:paraId="149BDF26" w14:textId="77777777" w:rsidR="002A360E" w:rsidRDefault="002A360E" w:rsidP="00CA5CD7">
      <w:pPr>
        <w:pStyle w:val="Normaldouble"/>
        <w:ind w:left="3600" w:firstLine="720"/>
      </w:pPr>
      <w:r>
        <w:t>Respectfully Submitted,</w:t>
      </w:r>
    </w:p>
    <w:p w14:paraId="3ACC6249" w14:textId="77777777" w:rsidR="00FB7C03" w:rsidRPr="00F95914" w:rsidRDefault="00FB7C03" w:rsidP="00CA5CD7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4DE36E2C" w14:textId="77777777" w:rsidR="00FB7C03" w:rsidRDefault="00FB7C03" w:rsidP="00FB7C03">
      <w:pPr>
        <w:pStyle w:val="Normaldouble"/>
        <w:spacing w:line="240" w:lineRule="auto"/>
        <w:ind w:left="3600" w:firstLine="720"/>
      </w:pPr>
    </w:p>
    <w:p w14:paraId="29067E27" w14:textId="77777777" w:rsidR="00FB7C03" w:rsidRDefault="00FB7C03" w:rsidP="00CA5CD7">
      <w:pPr>
        <w:pStyle w:val="Normaldouble"/>
        <w:spacing w:line="240" w:lineRule="auto"/>
        <w:ind w:left="3600" w:firstLine="720"/>
      </w:pPr>
      <w:r>
        <w:t>Margaret Uhlig Pemberton</w:t>
      </w:r>
    </w:p>
    <w:p w14:paraId="792274C8" w14:textId="77777777" w:rsidR="00FB7C03" w:rsidRDefault="00CA5CD7" w:rsidP="00FB7C03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B7C03">
        <w:t xml:space="preserve">Division Director </w:t>
      </w:r>
    </w:p>
    <w:p w14:paraId="39E71BF6" w14:textId="77777777" w:rsidR="00FB7C03" w:rsidRDefault="00FB7C03" w:rsidP="00FB7C03">
      <w:pPr>
        <w:pStyle w:val="Normaldouble"/>
        <w:spacing w:line="240" w:lineRule="auto"/>
      </w:pPr>
    </w:p>
    <w:p w14:paraId="54BA069A" w14:textId="77777777" w:rsidR="00610F2A" w:rsidRPr="00C23DD4" w:rsidRDefault="00610F2A" w:rsidP="00610F2A">
      <w:pPr>
        <w:ind w:left="3600" w:firstLine="720"/>
        <w:rPr>
          <w:szCs w:val="24"/>
        </w:rPr>
      </w:pPr>
      <w:r w:rsidRPr="00C23DD4">
        <w:rPr>
          <w:szCs w:val="24"/>
        </w:rPr>
        <w:t>Karen S. Hubbard</w:t>
      </w:r>
    </w:p>
    <w:p w14:paraId="7F9C2AD7" w14:textId="77777777" w:rsidR="00610F2A" w:rsidRPr="006D4B1D" w:rsidRDefault="00610F2A" w:rsidP="00610F2A">
      <w:pPr>
        <w:keepNext/>
        <w:ind w:left="4320"/>
      </w:pPr>
      <w:r w:rsidRPr="006D4B1D">
        <w:t>Managing Attorney</w:t>
      </w:r>
    </w:p>
    <w:p w14:paraId="252485B3" w14:textId="77777777" w:rsidR="00610F2A" w:rsidRDefault="00610F2A" w:rsidP="00610F2A"/>
    <w:p w14:paraId="0529E6CB" w14:textId="77777777" w:rsidR="00610F2A" w:rsidRDefault="00610F2A" w:rsidP="00610F2A"/>
    <w:p w14:paraId="3387A727" w14:textId="77777777" w:rsidR="00610F2A" w:rsidRDefault="00610F2A" w:rsidP="00610F2A"/>
    <w:p w14:paraId="76245FDA" w14:textId="77777777" w:rsidR="00610F2A" w:rsidRPr="006D4B1D" w:rsidRDefault="00610F2A" w:rsidP="00610F2A">
      <w:r w:rsidRPr="006D4B1D">
        <w:tab/>
      </w:r>
      <w:r w:rsidRPr="006D4B1D">
        <w:tab/>
      </w:r>
      <w:r w:rsidRPr="006D4B1D">
        <w:tab/>
      </w:r>
      <w:r w:rsidRPr="006D4B1D">
        <w:tab/>
      </w:r>
      <w:r w:rsidRPr="006D4B1D">
        <w:tab/>
      </w:r>
      <w:r w:rsidRPr="006D4B1D">
        <w:tab/>
        <w:t>______________________</w:t>
      </w:r>
    </w:p>
    <w:p w14:paraId="6C7E227B" w14:textId="77777777" w:rsidR="00610F2A" w:rsidRPr="006D4B1D" w:rsidRDefault="00610F2A" w:rsidP="00610F2A">
      <w:r w:rsidRPr="006D4B1D">
        <w:tab/>
      </w:r>
      <w:r w:rsidRPr="006D4B1D">
        <w:tab/>
      </w:r>
      <w:r w:rsidRPr="006D4B1D">
        <w:tab/>
      </w:r>
      <w:r w:rsidRPr="006D4B1D">
        <w:tab/>
      </w:r>
      <w:r w:rsidRPr="006D4B1D">
        <w:tab/>
      </w:r>
      <w:r w:rsidRPr="006D4B1D">
        <w:tab/>
        <w:t>Patrick D. Todd</w:t>
      </w:r>
    </w:p>
    <w:p w14:paraId="3DFDC54A" w14:textId="77777777" w:rsidR="00610F2A" w:rsidRPr="006D4B1D" w:rsidRDefault="00610F2A" w:rsidP="00610F2A">
      <w:r w:rsidRPr="006D4B1D">
        <w:tab/>
      </w:r>
      <w:r w:rsidRPr="006D4B1D">
        <w:tab/>
      </w:r>
      <w:r w:rsidRPr="006D4B1D">
        <w:tab/>
      </w:r>
      <w:r w:rsidRPr="006D4B1D">
        <w:tab/>
      </w:r>
      <w:r w:rsidRPr="006D4B1D">
        <w:tab/>
      </w:r>
      <w:r w:rsidRPr="006D4B1D">
        <w:tab/>
        <w:t xml:space="preserve">State </w:t>
      </w:r>
      <w:proofErr w:type="gramStart"/>
      <w:r w:rsidRPr="006D4B1D">
        <w:t>Bar</w:t>
      </w:r>
      <w:proofErr w:type="gramEnd"/>
      <w:r w:rsidRPr="006D4B1D">
        <w:t xml:space="preserve"> No. 24106513 </w:t>
      </w:r>
    </w:p>
    <w:p w14:paraId="4B86846B" w14:textId="77777777" w:rsidR="00610F2A" w:rsidRPr="006D4B1D" w:rsidRDefault="00610F2A" w:rsidP="00610F2A">
      <w:r w:rsidRPr="006D4B1D">
        <w:tab/>
      </w:r>
      <w:r w:rsidRPr="006D4B1D">
        <w:tab/>
      </w:r>
      <w:r w:rsidRPr="006D4B1D">
        <w:tab/>
      </w:r>
      <w:r w:rsidRPr="006D4B1D">
        <w:tab/>
      </w:r>
      <w:r w:rsidRPr="006D4B1D">
        <w:tab/>
      </w:r>
      <w:r w:rsidRPr="006D4B1D">
        <w:tab/>
        <w:t>1701 N. Congress Avenue</w:t>
      </w:r>
    </w:p>
    <w:p w14:paraId="0292E33A" w14:textId="77777777" w:rsidR="00610F2A" w:rsidRPr="006D4B1D" w:rsidRDefault="00610F2A" w:rsidP="00610F2A">
      <w:r w:rsidRPr="006D4B1D">
        <w:tab/>
      </w:r>
      <w:r w:rsidRPr="006D4B1D">
        <w:tab/>
      </w:r>
      <w:r w:rsidRPr="006D4B1D">
        <w:tab/>
      </w:r>
      <w:r w:rsidRPr="006D4B1D">
        <w:tab/>
      </w:r>
      <w:r w:rsidRPr="006D4B1D">
        <w:tab/>
      </w:r>
      <w:r w:rsidRPr="006D4B1D">
        <w:tab/>
        <w:t>P.O. Box 13326</w:t>
      </w:r>
    </w:p>
    <w:p w14:paraId="5823E031" w14:textId="77777777" w:rsidR="00610F2A" w:rsidRPr="006D4B1D" w:rsidRDefault="00610F2A" w:rsidP="00610F2A">
      <w:r w:rsidRPr="006D4B1D">
        <w:tab/>
      </w:r>
      <w:r w:rsidRPr="006D4B1D">
        <w:tab/>
      </w:r>
      <w:r w:rsidRPr="006D4B1D">
        <w:tab/>
      </w:r>
      <w:r w:rsidRPr="006D4B1D">
        <w:tab/>
      </w:r>
      <w:r w:rsidRPr="006D4B1D">
        <w:tab/>
      </w:r>
      <w:r w:rsidRPr="006D4B1D">
        <w:tab/>
        <w:t>Austin, Texas 78711-3326</w:t>
      </w:r>
    </w:p>
    <w:p w14:paraId="735C9383" w14:textId="77777777" w:rsidR="00610F2A" w:rsidRPr="006D4B1D" w:rsidRDefault="00610F2A" w:rsidP="00610F2A">
      <w:r w:rsidRPr="006D4B1D">
        <w:tab/>
      </w:r>
      <w:r w:rsidRPr="006D4B1D">
        <w:tab/>
      </w:r>
      <w:r w:rsidRPr="006D4B1D">
        <w:tab/>
      </w:r>
      <w:r w:rsidRPr="006D4B1D">
        <w:tab/>
      </w:r>
      <w:r w:rsidRPr="006D4B1D">
        <w:tab/>
      </w:r>
      <w:r w:rsidRPr="006D4B1D">
        <w:tab/>
        <w:t xml:space="preserve">(512) 936-7290 </w:t>
      </w:r>
    </w:p>
    <w:p w14:paraId="41940605" w14:textId="77777777" w:rsidR="00610F2A" w:rsidRPr="006D4B1D" w:rsidRDefault="00610F2A" w:rsidP="00610F2A">
      <w:r w:rsidRPr="006D4B1D">
        <w:tab/>
      </w:r>
      <w:r w:rsidRPr="006D4B1D">
        <w:tab/>
      </w:r>
      <w:r w:rsidRPr="006D4B1D">
        <w:tab/>
      </w:r>
      <w:r w:rsidRPr="006D4B1D">
        <w:tab/>
      </w:r>
      <w:r w:rsidRPr="006D4B1D">
        <w:tab/>
      </w:r>
      <w:r w:rsidRPr="006D4B1D">
        <w:tab/>
        <w:t>(512) 936-7268 (facsimile)</w:t>
      </w:r>
    </w:p>
    <w:p w14:paraId="66B7CA5A" w14:textId="77777777" w:rsidR="00610F2A" w:rsidRPr="006D4B1D" w:rsidRDefault="00610F2A" w:rsidP="00610F2A">
      <w:r w:rsidRPr="006D4B1D">
        <w:tab/>
      </w:r>
      <w:r w:rsidRPr="006D4B1D">
        <w:tab/>
      </w:r>
      <w:r w:rsidRPr="006D4B1D">
        <w:tab/>
      </w:r>
      <w:r w:rsidRPr="006D4B1D">
        <w:tab/>
      </w:r>
      <w:r w:rsidRPr="006D4B1D">
        <w:tab/>
      </w:r>
      <w:r w:rsidRPr="006D4B1D">
        <w:tab/>
        <w:t>Patrick.Todd@puc.texas.gov</w:t>
      </w:r>
    </w:p>
    <w:p w14:paraId="065E0F1D" w14:textId="77777777" w:rsidR="00E13A8F" w:rsidRDefault="00E13A8F" w:rsidP="003744AE">
      <w:pPr>
        <w:pStyle w:val="Docketnumber"/>
        <w:rPr>
          <w:sz w:val="24"/>
          <w:szCs w:val="24"/>
        </w:rPr>
      </w:pPr>
    </w:p>
    <w:p w14:paraId="61767318" w14:textId="77777777" w:rsidR="00CC2592" w:rsidRDefault="00CC2592">
      <w:pPr>
        <w:jc w:val="left"/>
        <w:rPr>
          <w:b/>
          <w:caps/>
          <w:szCs w:val="24"/>
        </w:rPr>
      </w:pPr>
    </w:p>
    <w:p w14:paraId="182A5C54" w14:textId="675D746B" w:rsidR="003744AE" w:rsidRPr="00DE1804" w:rsidRDefault="00443332" w:rsidP="003744AE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610F2A">
        <w:rPr>
          <w:sz w:val="24"/>
          <w:szCs w:val="24"/>
        </w:rPr>
        <w:t>48791</w:t>
      </w:r>
    </w:p>
    <w:p w14:paraId="2C24B89E" w14:textId="77777777" w:rsidR="00E13A8F" w:rsidRDefault="00E13A8F" w:rsidP="00E13A8F">
      <w:pPr>
        <w:keepNext/>
        <w:jc w:val="center"/>
        <w:rPr>
          <w:b/>
          <w:szCs w:val="24"/>
        </w:rPr>
      </w:pPr>
    </w:p>
    <w:p w14:paraId="17CB3E6C" w14:textId="77777777"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14:paraId="6B267179" w14:textId="77777777"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>on the</w:t>
      </w:r>
      <w:r w:rsidRPr="00DF0F91">
        <w:rPr>
          <w:szCs w:val="24"/>
        </w:rPr>
        <w:t xml:space="preserve"> </w:t>
      </w:r>
      <w:r w:rsidR="00C375A9">
        <w:rPr>
          <w:szCs w:val="24"/>
        </w:rPr>
        <w:fldChar w:fldCharType="begin"/>
      </w:r>
      <w:r w:rsidR="00C375A9">
        <w:rPr>
          <w:szCs w:val="24"/>
        </w:rPr>
        <w:instrText xml:space="preserve"> DATE \@ "MMMM d, yyyy" </w:instrText>
      </w:r>
      <w:r w:rsidR="00C375A9">
        <w:rPr>
          <w:szCs w:val="24"/>
        </w:rPr>
        <w:fldChar w:fldCharType="separate"/>
      </w:r>
      <w:r w:rsidR="00625CA9">
        <w:rPr>
          <w:noProof/>
          <w:szCs w:val="24"/>
        </w:rPr>
        <w:t>May 24, 2019</w:t>
      </w:r>
      <w:r w:rsidR="00C375A9">
        <w:rPr>
          <w:szCs w:val="24"/>
        </w:rPr>
        <w:fldChar w:fldCharType="end"/>
      </w:r>
      <w:r w:rsidR="00C375A9">
        <w:rPr>
          <w:szCs w:val="24"/>
        </w:rPr>
        <w:t>,</w:t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 w:rsidR="00E54203">
        <w:rPr>
          <w:szCs w:val="24"/>
        </w:rPr>
        <w:t xml:space="preserve"> </w:t>
      </w:r>
      <w:r w:rsidR="00687ECC">
        <w:rPr>
          <w:szCs w:val="24"/>
        </w:rPr>
        <w:t>16 TAC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14:paraId="3CDC30A9" w14:textId="77777777" w:rsidR="0038776A" w:rsidRPr="00DF0F91" w:rsidRDefault="0038776A" w:rsidP="003744AE">
      <w:pPr>
        <w:keepNext/>
        <w:spacing w:line="360" w:lineRule="auto"/>
        <w:ind w:firstLine="720"/>
        <w:rPr>
          <w:szCs w:val="24"/>
        </w:rPr>
      </w:pPr>
    </w:p>
    <w:p w14:paraId="6643870E" w14:textId="77777777" w:rsidR="0038776A" w:rsidRDefault="0038776A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14:paraId="040A07D5" w14:textId="77777777" w:rsidR="00610F2A" w:rsidRPr="00B00469" w:rsidRDefault="00610F2A" w:rsidP="00610F2A">
      <w:pPr>
        <w:pStyle w:val="Normaldouble"/>
        <w:spacing w:line="240" w:lineRule="auto"/>
        <w:ind w:left="4320"/>
      </w:pPr>
      <w:r w:rsidRPr="006D4B1D">
        <w:t>Patrick D. Todd</w:t>
      </w:r>
    </w:p>
    <w:p w14:paraId="47A0FEC0" w14:textId="33DEC3CB" w:rsidR="0038776A" w:rsidRDefault="0038776A" w:rsidP="00610F2A">
      <w:pPr>
        <w:keepNext/>
        <w:spacing w:line="360" w:lineRule="auto"/>
        <w:ind w:left="3600" w:firstLine="720"/>
        <w:rPr>
          <w:szCs w:val="24"/>
        </w:rPr>
      </w:pPr>
    </w:p>
    <w:sectPr w:rsidR="0038776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1A618" w14:textId="77777777" w:rsidR="004846E4" w:rsidRDefault="004846E4">
      <w:r>
        <w:separator/>
      </w:r>
    </w:p>
  </w:endnote>
  <w:endnote w:type="continuationSeparator" w:id="0">
    <w:p w14:paraId="56ED4E40" w14:textId="77777777" w:rsidR="004846E4" w:rsidRDefault="00484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03B1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088C18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44882B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25CA9">
      <w:rPr>
        <w:rStyle w:val="PageNumber"/>
        <w:noProof/>
      </w:rPr>
      <w:t>3</w:t>
    </w:r>
    <w:r>
      <w:rPr>
        <w:rStyle w:val="PageNumber"/>
      </w:rPr>
      <w:fldChar w:fldCharType="end"/>
    </w:r>
  </w:p>
  <w:p w14:paraId="6F28D2C7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0C2B117C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8D71C1" w14:textId="77777777" w:rsidR="004846E4" w:rsidRDefault="004846E4">
      <w:r>
        <w:separator/>
      </w:r>
    </w:p>
  </w:footnote>
  <w:footnote w:type="continuationSeparator" w:id="0">
    <w:p w14:paraId="15F7393F" w14:textId="77777777" w:rsidR="004846E4" w:rsidRDefault="004846E4">
      <w:r>
        <w:continuationSeparator/>
      </w:r>
    </w:p>
  </w:footnote>
  <w:footnote w:id="1">
    <w:p w14:paraId="4CC5790F" w14:textId="77777777" w:rsidR="00610F2A" w:rsidRDefault="00610F2A" w:rsidP="00610F2A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Applicants amended their acreage totals in Letter i</w:t>
      </w:r>
      <w:r w:rsidRPr="00333F6D">
        <w:t xml:space="preserve">n Reference </w:t>
      </w:r>
      <w:r>
        <w:t>t</w:t>
      </w:r>
      <w:r w:rsidRPr="00333F6D">
        <w:t>o Docket</w:t>
      </w:r>
      <w:r>
        <w:t xml:space="preserve"> at 1 (April 9, 2019).</w:t>
      </w:r>
    </w:p>
  </w:footnote>
  <w:footnote w:id="2">
    <w:p w14:paraId="03C2CBD2" w14:textId="2669E30F" w:rsidR="0081253A" w:rsidRDefault="0081253A" w:rsidP="0081253A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Pr="0081253A">
        <w:t>Commission Staff`s Supplemental Recommendation on Administrative Completeness &amp; Proposed Procedural Schedule</w:t>
      </w:r>
      <w:r>
        <w:t xml:space="preserve"> at 4 (Apr. 12, 2019).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B1A05"/>
    <w:multiLevelType w:val="hybridMultilevel"/>
    <w:tmpl w:val="B45E0F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FE55E1"/>
    <w:multiLevelType w:val="hybridMultilevel"/>
    <w:tmpl w:val="A1D62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2A6165F"/>
    <w:multiLevelType w:val="hybridMultilevel"/>
    <w:tmpl w:val="D4344D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44412960"/>
    <w:multiLevelType w:val="hybridMultilevel"/>
    <w:tmpl w:val="21A87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4AFE3027"/>
    <w:multiLevelType w:val="hybridMultilevel"/>
    <w:tmpl w:val="26642ED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F0891"/>
    <w:multiLevelType w:val="hybridMultilevel"/>
    <w:tmpl w:val="93E098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5B6620E3"/>
    <w:multiLevelType w:val="hybridMultilevel"/>
    <w:tmpl w:val="B432626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22"/>
  </w:num>
  <w:num w:numId="3">
    <w:abstractNumId w:val="5"/>
  </w:num>
  <w:num w:numId="4">
    <w:abstractNumId w:val="3"/>
  </w:num>
  <w:num w:numId="5">
    <w:abstractNumId w:val="20"/>
  </w:num>
  <w:num w:numId="6">
    <w:abstractNumId w:val="19"/>
  </w:num>
  <w:num w:numId="7">
    <w:abstractNumId w:val="7"/>
  </w:num>
  <w:num w:numId="8">
    <w:abstractNumId w:val="9"/>
  </w:num>
  <w:num w:numId="9">
    <w:abstractNumId w:val="16"/>
  </w:num>
  <w:num w:numId="10">
    <w:abstractNumId w:val="15"/>
  </w:num>
  <w:num w:numId="11">
    <w:abstractNumId w:val="12"/>
  </w:num>
  <w:num w:numId="12">
    <w:abstractNumId w:val="4"/>
  </w:num>
  <w:num w:numId="13">
    <w:abstractNumId w:val="21"/>
  </w:num>
  <w:num w:numId="14">
    <w:abstractNumId w:val="10"/>
  </w:num>
  <w:num w:numId="15">
    <w:abstractNumId w:val="18"/>
  </w:num>
  <w:num w:numId="16">
    <w:abstractNumId w:val="0"/>
  </w:num>
  <w:num w:numId="17">
    <w:abstractNumId w:val="13"/>
  </w:num>
  <w:num w:numId="18">
    <w:abstractNumId w:val="11"/>
  </w:num>
  <w:num w:numId="19">
    <w:abstractNumId w:val="6"/>
  </w:num>
  <w:num w:numId="20">
    <w:abstractNumId w:val="8"/>
  </w:num>
  <w:num w:numId="21">
    <w:abstractNumId w:val="2"/>
  </w:num>
  <w:num w:numId="22">
    <w:abstractNumId w:val="17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59F5"/>
    <w:rsid w:val="00006869"/>
    <w:rsid w:val="000134BB"/>
    <w:rsid w:val="00015160"/>
    <w:rsid w:val="00022774"/>
    <w:rsid w:val="000233F8"/>
    <w:rsid w:val="00045794"/>
    <w:rsid w:val="00050EC3"/>
    <w:rsid w:val="00051D96"/>
    <w:rsid w:val="000551CD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186C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14CF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1F43"/>
    <w:rsid w:val="001D704D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ABF"/>
    <w:rsid w:val="00326625"/>
    <w:rsid w:val="00332458"/>
    <w:rsid w:val="003346A4"/>
    <w:rsid w:val="00336ACF"/>
    <w:rsid w:val="00341854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6EE4"/>
    <w:rsid w:val="003E1AA5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46E4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5DF6"/>
    <w:rsid w:val="0054012D"/>
    <w:rsid w:val="00544E32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0F2A"/>
    <w:rsid w:val="00612E0D"/>
    <w:rsid w:val="00615565"/>
    <w:rsid w:val="006159E0"/>
    <w:rsid w:val="0061677C"/>
    <w:rsid w:val="00621AF5"/>
    <w:rsid w:val="00625CA9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67FF3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4AEA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3D4F"/>
    <w:rsid w:val="007271CB"/>
    <w:rsid w:val="00734222"/>
    <w:rsid w:val="00735FE0"/>
    <w:rsid w:val="007360DB"/>
    <w:rsid w:val="00736E45"/>
    <w:rsid w:val="00743CE0"/>
    <w:rsid w:val="00745A19"/>
    <w:rsid w:val="00745F27"/>
    <w:rsid w:val="007467E4"/>
    <w:rsid w:val="0075215A"/>
    <w:rsid w:val="00752A91"/>
    <w:rsid w:val="0075420D"/>
    <w:rsid w:val="00762FE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253A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62D1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25917"/>
    <w:rsid w:val="00930B8D"/>
    <w:rsid w:val="00931451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4752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4C4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511FE"/>
    <w:rsid w:val="00A603FA"/>
    <w:rsid w:val="00A6480F"/>
    <w:rsid w:val="00A702F0"/>
    <w:rsid w:val="00A70979"/>
    <w:rsid w:val="00A714E3"/>
    <w:rsid w:val="00A747AD"/>
    <w:rsid w:val="00A75CE5"/>
    <w:rsid w:val="00A76E69"/>
    <w:rsid w:val="00A82BFB"/>
    <w:rsid w:val="00A84247"/>
    <w:rsid w:val="00A84532"/>
    <w:rsid w:val="00A851D8"/>
    <w:rsid w:val="00A93C23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113D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0964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3D22"/>
    <w:rsid w:val="00BE64B8"/>
    <w:rsid w:val="00BE6646"/>
    <w:rsid w:val="00BE67F2"/>
    <w:rsid w:val="00BF63C1"/>
    <w:rsid w:val="00BF68C9"/>
    <w:rsid w:val="00C01A95"/>
    <w:rsid w:val="00C10544"/>
    <w:rsid w:val="00C17953"/>
    <w:rsid w:val="00C22363"/>
    <w:rsid w:val="00C22F7D"/>
    <w:rsid w:val="00C23AFC"/>
    <w:rsid w:val="00C23DA4"/>
    <w:rsid w:val="00C25FEB"/>
    <w:rsid w:val="00C34BFD"/>
    <w:rsid w:val="00C375A9"/>
    <w:rsid w:val="00C417D0"/>
    <w:rsid w:val="00C42950"/>
    <w:rsid w:val="00C442AE"/>
    <w:rsid w:val="00C472A2"/>
    <w:rsid w:val="00C52FA8"/>
    <w:rsid w:val="00C541E5"/>
    <w:rsid w:val="00C55671"/>
    <w:rsid w:val="00C603C3"/>
    <w:rsid w:val="00C6127A"/>
    <w:rsid w:val="00C61F66"/>
    <w:rsid w:val="00C64532"/>
    <w:rsid w:val="00C7196E"/>
    <w:rsid w:val="00C76D48"/>
    <w:rsid w:val="00C96859"/>
    <w:rsid w:val="00CA05B1"/>
    <w:rsid w:val="00CA3F65"/>
    <w:rsid w:val="00CA5CD7"/>
    <w:rsid w:val="00CB13E6"/>
    <w:rsid w:val="00CB3671"/>
    <w:rsid w:val="00CB6492"/>
    <w:rsid w:val="00CC22BE"/>
    <w:rsid w:val="00CC2592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11758"/>
    <w:rsid w:val="00D12BA5"/>
    <w:rsid w:val="00D207FC"/>
    <w:rsid w:val="00D2238A"/>
    <w:rsid w:val="00D25D0D"/>
    <w:rsid w:val="00D32DFB"/>
    <w:rsid w:val="00D33BD9"/>
    <w:rsid w:val="00D35DEF"/>
    <w:rsid w:val="00D44CF6"/>
    <w:rsid w:val="00D52A4A"/>
    <w:rsid w:val="00D561E5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13A8F"/>
    <w:rsid w:val="00E17963"/>
    <w:rsid w:val="00E22B2A"/>
    <w:rsid w:val="00E22DA1"/>
    <w:rsid w:val="00E32166"/>
    <w:rsid w:val="00E324F4"/>
    <w:rsid w:val="00E35B5D"/>
    <w:rsid w:val="00E363C9"/>
    <w:rsid w:val="00E5280E"/>
    <w:rsid w:val="00E54203"/>
    <w:rsid w:val="00E57D18"/>
    <w:rsid w:val="00E57EBE"/>
    <w:rsid w:val="00E60E28"/>
    <w:rsid w:val="00E752FC"/>
    <w:rsid w:val="00E77066"/>
    <w:rsid w:val="00E770E2"/>
    <w:rsid w:val="00E87AC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37E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D71E4"/>
    <w:rsid w:val="00FE0444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107BFE1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A84532"/>
    <w:rPr>
      <w:sz w:val="24"/>
    </w:rPr>
  </w:style>
  <w:style w:type="paragraph" w:styleId="NoSpacing">
    <w:name w:val="No Spacing"/>
    <w:uiPriority w:val="1"/>
    <w:qFormat/>
    <w:rsid w:val="00FD71E4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BBE6C-AD07-4B0B-9005-D7229CC85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574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Todd, Patrick</cp:lastModifiedBy>
  <cp:revision>7</cp:revision>
  <cp:lastPrinted>2017-08-24T13:59:00Z</cp:lastPrinted>
  <dcterms:created xsi:type="dcterms:W3CDTF">2018-06-22T16:39:00Z</dcterms:created>
  <dcterms:modified xsi:type="dcterms:W3CDTF">2019-05-24T17:34:00Z</dcterms:modified>
</cp:coreProperties>
</file>